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B604EA" w:rsidRDefault="008B3F54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bookmarkStart w:id="0" w:name="_GoBack"/>
      <w:r w:rsidRPr="00B604EA">
        <w:rPr>
          <w:rFonts w:ascii="Times New Roman" w:hAnsi="Times New Roman"/>
          <w:sz w:val="24"/>
          <w:szCs w:val="24"/>
        </w:rPr>
        <w:t xml:space="preserve">Эколого-мелиоративный </w:t>
      </w:r>
    </w:p>
    <w:p w:rsidR="00117F42" w:rsidRPr="00B604EA" w:rsidRDefault="00117F42" w:rsidP="00403684">
      <w:pPr>
        <w:rPr>
          <w:rFonts w:ascii="Times New Roman" w:hAnsi="Times New Roman"/>
          <w:sz w:val="24"/>
          <w:szCs w:val="24"/>
        </w:rPr>
      </w:pPr>
      <w:r w:rsidRPr="00B604EA">
        <w:rPr>
          <w:rFonts w:ascii="Times New Roman" w:hAnsi="Times New Roman"/>
          <w:sz w:val="24"/>
          <w:szCs w:val="24"/>
        </w:rPr>
        <w:t>Направление подготовки_</w:t>
      </w:r>
      <w:r w:rsidR="00131D67" w:rsidRPr="00B604EA">
        <w:rPr>
          <w:rFonts w:ascii="Times New Roman" w:hAnsi="Times New Roman"/>
          <w:sz w:val="24"/>
          <w:szCs w:val="24"/>
        </w:rPr>
        <w:t>20.</w:t>
      </w:r>
      <w:r w:rsidR="001D720E" w:rsidRPr="00B604EA">
        <w:rPr>
          <w:rFonts w:ascii="Times New Roman" w:hAnsi="Times New Roman"/>
          <w:sz w:val="24"/>
          <w:szCs w:val="24"/>
        </w:rPr>
        <w:t xml:space="preserve">03.02 </w:t>
      </w:r>
      <w:proofErr w:type="spellStart"/>
      <w:r w:rsidR="001D720E" w:rsidRPr="00B604EA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="001D720E" w:rsidRPr="00B604EA">
        <w:rPr>
          <w:rFonts w:ascii="Times New Roman" w:hAnsi="Times New Roman"/>
          <w:sz w:val="24"/>
          <w:szCs w:val="24"/>
        </w:rPr>
        <w:t xml:space="preserve"> и водопользование  </w:t>
      </w:r>
      <w:r w:rsidR="00AB5DE4" w:rsidRPr="00B604EA">
        <w:rPr>
          <w:rFonts w:ascii="Times New Roman" w:hAnsi="Times New Roman"/>
          <w:sz w:val="24"/>
          <w:szCs w:val="24"/>
        </w:rPr>
        <w:t xml:space="preserve"> </w:t>
      </w:r>
    </w:p>
    <w:p w:rsidR="00976DEB" w:rsidRPr="00B604EA" w:rsidRDefault="00403684" w:rsidP="00117F42">
      <w:pPr>
        <w:rPr>
          <w:rFonts w:ascii="Times New Roman" w:hAnsi="Times New Roman"/>
          <w:sz w:val="24"/>
          <w:szCs w:val="24"/>
        </w:rPr>
      </w:pPr>
      <w:r w:rsidRPr="00B604EA">
        <w:rPr>
          <w:rFonts w:ascii="Times New Roman" w:hAnsi="Times New Roman"/>
          <w:sz w:val="24"/>
          <w:szCs w:val="24"/>
        </w:rPr>
        <w:t xml:space="preserve">Профиль </w:t>
      </w:r>
      <w:r w:rsidR="001D720E" w:rsidRPr="00B604EA">
        <w:rPr>
          <w:rFonts w:ascii="Times New Roman" w:hAnsi="Times New Roman"/>
          <w:sz w:val="24"/>
          <w:szCs w:val="24"/>
        </w:rPr>
        <w:t xml:space="preserve">Водоснабжение и водоотведение </w:t>
      </w:r>
      <w:r w:rsidR="00131D67" w:rsidRPr="00B604EA">
        <w:rPr>
          <w:rFonts w:ascii="Times New Roman" w:hAnsi="Times New Roman"/>
          <w:sz w:val="24"/>
          <w:szCs w:val="24"/>
        </w:rPr>
        <w:t xml:space="preserve"> </w:t>
      </w:r>
    </w:p>
    <w:p w:rsidR="00403684" w:rsidRPr="00B604EA" w:rsidRDefault="00403684" w:rsidP="00117F42">
      <w:pPr>
        <w:rPr>
          <w:rFonts w:ascii="Times New Roman" w:hAnsi="Times New Roman" w:cs="Times New Roman"/>
          <w:sz w:val="24"/>
          <w:szCs w:val="24"/>
        </w:rPr>
      </w:pPr>
      <w:r w:rsidRPr="00B604EA">
        <w:rPr>
          <w:rFonts w:ascii="Times New Roman" w:hAnsi="Times New Roman"/>
          <w:sz w:val="24"/>
          <w:szCs w:val="24"/>
        </w:rPr>
        <w:t xml:space="preserve">Количество респондентов прошедших анкетирование </w:t>
      </w:r>
      <w:r w:rsidR="001D720E" w:rsidRPr="00B604EA">
        <w:rPr>
          <w:rFonts w:ascii="Times New Roman" w:hAnsi="Times New Roman"/>
          <w:b/>
          <w:sz w:val="24"/>
          <w:szCs w:val="24"/>
        </w:rPr>
        <w:t>24</w:t>
      </w:r>
      <w:r w:rsidRPr="00B604EA">
        <w:rPr>
          <w:rFonts w:ascii="Times New Roman" w:hAnsi="Times New Roman"/>
          <w:sz w:val="24"/>
          <w:szCs w:val="24"/>
        </w:rPr>
        <w:t xml:space="preserve"> студент</w:t>
      </w:r>
      <w:r w:rsidR="001D720E" w:rsidRPr="00B604EA">
        <w:rPr>
          <w:rFonts w:ascii="Times New Roman" w:hAnsi="Times New Roman"/>
          <w:sz w:val="24"/>
          <w:szCs w:val="24"/>
        </w:rPr>
        <w:t>а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bookmarkEnd w:id="0"/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1D720E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25655" w:rsidRPr="00FC14F0" w:rsidRDefault="001D720E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17B9" w:rsidRPr="00FC14F0" w:rsidRDefault="001D720E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E17B9" w:rsidRPr="00FC14F0" w:rsidRDefault="001D720E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6E17B9" w:rsidRPr="00CB71D3" w:rsidRDefault="00CB71D3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1D3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1D720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76DEB" w:rsidRPr="00FC14F0" w:rsidRDefault="001D720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025A2" w:rsidRPr="00FC14F0" w:rsidRDefault="001D720E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6E17B9" w:rsidRPr="00CB71D3" w:rsidRDefault="00C247BF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1D720E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03684" w:rsidRPr="00FC14F0" w:rsidRDefault="00403684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1D720E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76DEB" w:rsidRPr="00FC14F0" w:rsidRDefault="001D720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:rsidR="006E17B9" w:rsidRPr="00CB71D3" w:rsidRDefault="00C247BF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1D720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6DEB" w:rsidRPr="00FC14F0" w:rsidRDefault="001D720E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1D720E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976DEB" w:rsidRPr="00CB71D3" w:rsidRDefault="00C247BF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1D720E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E17B9" w:rsidRPr="00FC14F0" w:rsidRDefault="006E17B9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3F00DD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3F00DD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17B9" w:rsidRPr="00FC14F0" w:rsidRDefault="003F00D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F00D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684" w:rsidRPr="00FC14F0" w:rsidRDefault="003F00DD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3F00DD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976DEB" w:rsidRPr="00CB71D3" w:rsidRDefault="00C247BF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F00D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3F00D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F00DD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3F00DD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3F00D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3F00DD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:rsidR="006E17B9" w:rsidRPr="00CB71D3" w:rsidRDefault="00C247B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3F00D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7CC4" w:rsidRPr="00FC14F0" w:rsidRDefault="003F00DD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147CC4" w:rsidRPr="00CB71D3" w:rsidRDefault="00C247BF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3F00DD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47CC4" w:rsidRPr="00FC14F0" w:rsidRDefault="003F00D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3F00DD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7CC4" w:rsidRPr="00FC14F0" w:rsidRDefault="003F00DD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147CC4" w:rsidRPr="00CB71D3" w:rsidRDefault="0087161E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290288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</w:tcPr>
          <w:p w:rsidR="003A3300" w:rsidRPr="00FC14F0" w:rsidRDefault="003A330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290288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3300" w:rsidRPr="00FC14F0" w:rsidRDefault="00290288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:rsidR="003A3300" w:rsidRPr="00CB71D3" w:rsidRDefault="0087161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290288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3300" w:rsidRPr="00FC14F0" w:rsidRDefault="00290288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3300" w:rsidRPr="00FC14F0" w:rsidRDefault="00290288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3300" w:rsidRPr="00FC14F0" w:rsidRDefault="00290288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4" w:type="dxa"/>
          </w:tcPr>
          <w:p w:rsidR="003A3300" w:rsidRPr="00CB71D3" w:rsidRDefault="0087161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290288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290288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47CC4" w:rsidRPr="00FC14F0" w:rsidRDefault="00290288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:rsidR="003A3300" w:rsidRPr="00CB71D3" w:rsidRDefault="0087161E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290288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3300" w:rsidRPr="00FC14F0" w:rsidRDefault="00290288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:rsidR="003A3300" w:rsidRPr="00CB71D3" w:rsidRDefault="0087161E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290288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290288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B5AE1" w:rsidRPr="00FC14F0" w:rsidRDefault="00290288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:rsidR="003B5AE1" w:rsidRPr="00CB71D3" w:rsidRDefault="0087161E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8B3F54" w:rsidRPr="00FC14F0" w:rsidTr="00FC643B">
        <w:tc>
          <w:tcPr>
            <w:tcW w:w="675" w:type="dxa"/>
          </w:tcPr>
          <w:p w:rsidR="008B3F54" w:rsidRPr="00FC14F0" w:rsidRDefault="008B3F5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3F54" w:rsidRDefault="008B3F54" w:rsidP="008B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8B3F54" w:rsidRPr="00FC14F0" w:rsidRDefault="008B3F54" w:rsidP="008B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8B3F54" w:rsidRDefault="008B3F5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F54" w:rsidRPr="00FC14F0" w:rsidRDefault="008B3F5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F54" w:rsidRDefault="008B3F5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F54" w:rsidRDefault="008B3F54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3F54" w:rsidRDefault="008B3F54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B67D57" w:rsidTr="00481A2B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 w:rsidP="00BE2951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Марченко Сергей Сергеевич</w:t>
            </w:r>
          </w:p>
        </w:tc>
      </w:tr>
      <w:tr w:rsidR="00B67D57" w:rsidTr="00BE2951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Васильев Максим Петрович</w:t>
            </w:r>
          </w:p>
        </w:tc>
      </w:tr>
      <w:tr w:rsidR="00B67D57" w:rsidTr="00690967">
        <w:trPr>
          <w:trHeight w:val="66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Гидравлика Пахомов А. А.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 xml:space="preserve">Геология и гидрогеология </w:t>
            </w:r>
            <w:proofErr w:type="spellStart"/>
            <w:r w:rsidRPr="00290288">
              <w:rPr>
                <w:rFonts w:ascii="Calibri" w:hAnsi="Calibri"/>
                <w:color w:val="000000"/>
              </w:rPr>
              <w:t>Ратанов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М. В.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Бочарникова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Олеся Владимировна</w:t>
            </w:r>
          </w:p>
        </w:tc>
      </w:tr>
      <w:tr w:rsidR="00696667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290288">
            <w:pPr>
              <w:rPr>
                <w:rFonts w:ascii="Calibri" w:hAnsi="Calibri"/>
                <w:color w:val="000000"/>
              </w:rPr>
            </w:pPr>
            <w:r w:rsidRPr="00290288">
              <w:rPr>
                <w:rFonts w:ascii="Calibri" w:hAnsi="Calibri"/>
                <w:color w:val="000000"/>
              </w:rPr>
              <w:t>Пустовалов Евгений Васильевич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Козинская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Ольга Владимировна</w:t>
            </w:r>
          </w:p>
        </w:tc>
      </w:tr>
      <w:tr w:rsidR="009B21AB" w:rsidTr="00010321">
        <w:trPr>
          <w:trHeight w:val="300"/>
        </w:trPr>
        <w:tc>
          <w:tcPr>
            <w:tcW w:w="4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21AB" w:rsidRPr="009B21AB" w:rsidRDefault="00290288">
            <w:pPr>
              <w:rPr>
                <w:rFonts w:ascii="Calibri" w:hAnsi="Calibri"/>
                <w:color w:val="000000"/>
              </w:rPr>
            </w:pPr>
            <w:proofErr w:type="spellStart"/>
            <w:r w:rsidRPr="00290288">
              <w:rPr>
                <w:rFonts w:ascii="Calibri" w:hAnsi="Calibri"/>
                <w:color w:val="000000"/>
              </w:rPr>
              <w:t>Кисилева</w:t>
            </w:r>
            <w:proofErr w:type="spellEnd"/>
            <w:r w:rsidRPr="00290288">
              <w:rPr>
                <w:rFonts w:ascii="Calibri" w:hAnsi="Calibri"/>
                <w:color w:val="000000"/>
              </w:rPr>
              <w:t xml:space="preserve"> Римма </w:t>
            </w:r>
            <w:proofErr w:type="spellStart"/>
            <w:r w:rsidRPr="00290288">
              <w:rPr>
                <w:rFonts w:ascii="Calibri" w:hAnsi="Calibri"/>
                <w:color w:val="000000"/>
              </w:rPr>
              <w:t>Зайдулаевна</w:t>
            </w:r>
            <w:proofErr w:type="spellEnd"/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8B3F54" w:rsidRPr="00F0136E" w:rsidRDefault="008B3F54" w:rsidP="008B3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8B3F54" w:rsidRDefault="008B3F54" w:rsidP="008B3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B3F54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3F54" w:rsidRDefault="008B3F54" w:rsidP="008B3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B3F54">
        <w:rPr>
          <w:rFonts w:ascii="Times New Roman" w:hAnsi="Times New Roman" w:cs="Times New Roman"/>
          <w:sz w:val="24"/>
          <w:szCs w:val="24"/>
          <w:u w:val="single"/>
        </w:rPr>
        <w:t>50,0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8B3F54" w:rsidRPr="00F0136E" w:rsidRDefault="00364CB1" w:rsidP="008B3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20.03.02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Природообустройство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и водопользование  (Водоснабжение и водоотведение)  </w:t>
      </w:r>
      <w:r w:rsidR="008B3F54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8B3F54" w:rsidRPr="00F0136E" w:rsidRDefault="008B3F54" w:rsidP="008B3F5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8B3F54" w:rsidRPr="00F0136E" w:rsidTr="00A14B4B">
        <w:tc>
          <w:tcPr>
            <w:tcW w:w="918" w:type="dxa"/>
          </w:tcPr>
          <w:p w:rsidR="008B3F54" w:rsidRPr="00F0136E" w:rsidRDefault="008B3F54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8B3F54" w:rsidRPr="00F0136E" w:rsidRDefault="008B3F54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8B3F54" w:rsidRPr="00A14B4B" w:rsidRDefault="008B3F54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8B3F54" w:rsidRPr="00A14B4B" w:rsidRDefault="008B3F54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8B3F54" w:rsidRPr="00A14B4B" w:rsidRDefault="008B3F54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A14B4B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14B4B" w:rsidRPr="00F92C1A" w:rsidTr="00A14B4B">
        <w:tc>
          <w:tcPr>
            <w:tcW w:w="918" w:type="dxa"/>
          </w:tcPr>
          <w:p w:rsidR="00A14B4B" w:rsidRPr="00F92C1A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92C1A" w:rsidRDefault="00A14B4B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14B4B" w:rsidRPr="00F92C1A" w:rsidTr="00A14B4B">
        <w:tc>
          <w:tcPr>
            <w:tcW w:w="918" w:type="dxa"/>
          </w:tcPr>
          <w:p w:rsidR="00A14B4B" w:rsidRPr="00F92C1A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92C1A" w:rsidRDefault="00A14B4B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  т.п.)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4,7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Вашим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14B4B" w:rsidRPr="00DE7072" w:rsidTr="00A14B4B">
        <w:tc>
          <w:tcPr>
            <w:tcW w:w="918" w:type="dxa"/>
          </w:tcPr>
          <w:p w:rsidR="00A14B4B" w:rsidRPr="00DE7072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DE7072" w:rsidRDefault="00A14B4B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E0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DE7072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E0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FC14F0" w:rsidRDefault="00A14B4B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14B4B" w:rsidRPr="00F0136E" w:rsidTr="00A14B4B">
        <w:tc>
          <w:tcPr>
            <w:tcW w:w="918" w:type="dxa"/>
          </w:tcPr>
          <w:p w:rsidR="00A14B4B" w:rsidRPr="00F0136E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A14B4B" w:rsidRPr="00DE7072" w:rsidRDefault="00A14B4B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A14B4B" w:rsidRPr="00A14B4B" w:rsidRDefault="00A14B4B" w:rsidP="00E0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A14B4B" w:rsidRPr="00A14B4B" w:rsidRDefault="00A14B4B" w:rsidP="00A1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:rsidR="008B3F54" w:rsidRPr="00F0136E" w:rsidRDefault="008B3F54" w:rsidP="008B3F54">
      <w:pPr>
        <w:rPr>
          <w:rFonts w:ascii="Times New Roman" w:hAnsi="Times New Roman" w:cs="Times New Roman"/>
          <w:sz w:val="24"/>
          <w:szCs w:val="24"/>
        </w:rPr>
      </w:pPr>
    </w:p>
    <w:p w:rsidR="008B3F54" w:rsidRPr="00F0136E" w:rsidRDefault="008B3F54" w:rsidP="008B3F54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B3F54" w:rsidRPr="00F0136E" w:rsidTr="009A7063"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8B3F54" w:rsidRPr="00F0136E" w:rsidTr="009A7063"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8B3F54" w:rsidRPr="00F0136E" w:rsidTr="009A7063"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8B3F54" w:rsidRPr="00F0136E" w:rsidTr="009A7063"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8B3F54" w:rsidRPr="00F0136E" w:rsidTr="009A7063"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8B3F54" w:rsidRPr="00F0136E" w:rsidRDefault="008B3F54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8B3F54" w:rsidRPr="00F0136E" w:rsidRDefault="008B3F54" w:rsidP="008B3F54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8B3F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31D67"/>
    <w:rsid w:val="00147CC4"/>
    <w:rsid w:val="00164EB0"/>
    <w:rsid w:val="001D720E"/>
    <w:rsid w:val="00213ABD"/>
    <w:rsid w:val="00290288"/>
    <w:rsid w:val="002E7BC9"/>
    <w:rsid w:val="003021C2"/>
    <w:rsid w:val="00364CB1"/>
    <w:rsid w:val="003A3300"/>
    <w:rsid w:val="003B5AE1"/>
    <w:rsid w:val="003F00DD"/>
    <w:rsid w:val="004025A2"/>
    <w:rsid w:val="00403684"/>
    <w:rsid w:val="00472BAB"/>
    <w:rsid w:val="00481A2B"/>
    <w:rsid w:val="0052071A"/>
    <w:rsid w:val="00550BC3"/>
    <w:rsid w:val="005E71C4"/>
    <w:rsid w:val="00605A9F"/>
    <w:rsid w:val="006762AE"/>
    <w:rsid w:val="00690967"/>
    <w:rsid w:val="00696667"/>
    <w:rsid w:val="006A73F9"/>
    <w:rsid w:val="006E17B9"/>
    <w:rsid w:val="00707D8A"/>
    <w:rsid w:val="0071403E"/>
    <w:rsid w:val="007F3CC7"/>
    <w:rsid w:val="008065BE"/>
    <w:rsid w:val="0087161E"/>
    <w:rsid w:val="008B3F54"/>
    <w:rsid w:val="00976DEB"/>
    <w:rsid w:val="00991320"/>
    <w:rsid w:val="009B21AB"/>
    <w:rsid w:val="00A13179"/>
    <w:rsid w:val="00A14B4B"/>
    <w:rsid w:val="00A914AE"/>
    <w:rsid w:val="00AB5DE4"/>
    <w:rsid w:val="00B17FAB"/>
    <w:rsid w:val="00B604EA"/>
    <w:rsid w:val="00B67D57"/>
    <w:rsid w:val="00BE2951"/>
    <w:rsid w:val="00BE69DB"/>
    <w:rsid w:val="00BF6460"/>
    <w:rsid w:val="00C247BF"/>
    <w:rsid w:val="00C70CF1"/>
    <w:rsid w:val="00CB71D3"/>
    <w:rsid w:val="00D5562C"/>
    <w:rsid w:val="00D968D1"/>
    <w:rsid w:val="00DA63E6"/>
    <w:rsid w:val="00E25655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0F82-86D6-4169-8371-84E0207E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2024-09-17T10:06:00Z</cp:lastPrinted>
  <dcterms:created xsi:type="dcterms:W3CDTF">2023-11-14T11:52:00Z</dcterms:created>
  <dcterms:modified xsi:type="dcterms:W3CDTF">2026-05-07T10:07:00Z</dcterms:modified>
</cp:coreProperties>
</file>